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028C4839" wp14:editId="5ABB6A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46" w:rsidRPr="00366049" w:rsidRDefault="00FA1546">
      <w:pPr>
        <w:pStyle w:val="a3"/>
        <w:rPr>
          <w:noProof/>
          <w:color w:val="FFC000"/>
          <w:lang w:bidi="ar-SA"/>
        </w:rPr>
      </w:pPr>
    </w:p>
    <w:p w:rsidR="00A92D62" w:rsidRPr="00366049" w:rsidRDefault="00A92D62">
      <w:pPr>
        <w:pStyle w:val="a3"/>
        <w:rPr>
          <w:noProof/>
          <w:color w:val="FFC000"/>
          <w:lang w:bidi="ar-SA"/>
        </w:rPr>
      </w:pPr>
    </w:p>
    <w:p w:rsidR="00366049" w:rsidRDefault="00366049" w:rsidP="00B96BD0">
      <w:pPr>
        <w:rPr>
          <w:b/>
          <w:color w:val="002060"/>
          <w:sz w:val="36"/>
          <w:szCs w:val="3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:rsidR="008918D7" w:rsidRPr="00C70211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</w:rPr>
        <w:t>Раковина «ARMON</w:t>
      </w:r>
      <w:r>
        <w:rPr>
          <w:rFonts w:cs="Times New Roman"/>
          <w:b/>
          <w:bCs/>
          <w:lang w:val="en-US"/>
        </w:rPr>
        <w:t>IA</w:t>
      </w:r>
      <w:r>
        <w:rPr>
          <w:rFonts w:cs="Times New Roman"/>
          <w:b/>
          <w:bCs/>
        </w:rPr>
        <w:t>»</w:t>
      </w: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>
        <w:rPr>
          <w:rFonts w:cs="Times New Roman"/>
          <w:b/>
          <w:bCs/>
          <w:sz w:val="16"/>
          <w:szCs w:val="16"/>
          <w:lang w:val="en-US"/>
        </w:rPr>
        <w:t>ARMONIA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tbl>
      <w:tblPr>
        <w:tblW w:w="7180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1377"/>
      </w:tblGrid>
      <w:tr w:rsidR="008918D7" w:rsidRPr="00802DCE" w:rsidTr="00C964F0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18D7" w:rsidRPr="006E117B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8918D7" w:rsidRPr="00802DCE" w:rsidTr="00C964F0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7" w:rsidRPr="006E117B" w:rsidRDefault="008918D7" w:rsidP="00C964F0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 150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7" w:rsidRPr="00802DC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450 / 450 / 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D7" w:rsidRPr="00BA45A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r>
              <w:rPr>
                <w:color w:val="000000"/>
                <w:sz w:val="16"/>
                <w:szCs w:val="16"/>
                <w:lang w:val="en-US" w:bidi="ar-SA"/>
              </w:rPr>
              <w:t>R-20214</w:t>
            </w:r>
          </w:p>
        </w:tc>
      </w:tr>
    </w:tbl>
    <w:p w:rsidR="008918D7" w:rsidRPr="00802DCE" w:rsidRDefault="008918D7" w:rsidP="008918D7">
      <w:pPr>
        <w:pStyle w:val="Standard"/>
        <w:rPr>
          <w:rFonts w:cs="Times New Roman"/>
          <w:sz w:val="16"/>
          <w:szCs w:val="16"/>
          <w:lang w:val="en-US"/>
        </w:rPr>
      </w:pPr>
    </w:p>
    <w:p w:rsidR="008918D7" w:rsidRPr="00287B23" w:rsidRDefault="008918D7" w:rsidP="008918D7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:rsidR="008918D7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8918D7" w:rsidRPr="006E117B" w:rsidRDefault="008918D7" w:rsidP="008918D7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- Клик-клак</w:t>
      </w:r>
      <w:r>
        <w:rPr>
          <w:rFonts w:cs="Times New Roman"/>
          <w:sz w:val="16"/>
          <w:szCs w:val="16"/>
        </w:rPr>
        <w:t xml:space="preserve"> «</w:t>
      </w:r>
      <w:proofErr w:type="gramStart"/>
      <w:r>
        <w:rPr>
          <w:rFonts w:cs="Times New Roman"/>
          <w:sz w:val="16"/>
          <w:szCs w:val="16"/>
          <w:lang w:val="en-US"/>
        </w:rPr>
        <w:t>Salini</w:t>
      </w:r>
      <w:r>
        <w:rPr>
          <w:rFonts w:cs="Times New Roman"/>
          <w:sz w:val="16"/>
          <w:szCs w:val="16"/>
        </w:rPr>
        <w:t xml:space="preserve">»   </w:t>
      </w:r>
      <w:proofErr w:type="gramEnd"/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1 шт.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 При </w:t>
      </w:r>
      <w:r>
        <w:rPr>
          <w:rFonts w:cs="Times New Roman"/>
          <w:sz w:val="16"/>
          <w:szCs w:val="16"/>
        </w:rPr>
        <w:t>чистке поверхности раковины</w:t>
      </w:r>
      <w:r w:rsidRPr="00802DCE">
        <w:rPr>
          <w:rFonts w:cs="Times New Roman"/>
          <w:sz w:val="16"/>
          <w:szCs w:val="16"/>
        </w:rPr>
        <w:t xml:space="preserve"> рекомендует</w:t>
      </w:r>
      <w:r>
        <w:rPr>
          <w:rFonts w:cs="Times New Roman"/>
          <w:sz w:val="16"/>
          <w:szCs w:val="16"/>
        </w:rPr>
        <w:t>ся применять универсальные моющие растворы</w:t>
      </w:r>
      <w:r w:rsidRPr="00802DCE">
        <w:rPr>
          <w:rFonts w:cs="Times New Roman"/>
          <w:sz w:val="16"/>
          <w:szCs w:val="16"/>
        </w:rPr>
        <w:t>, не содержащие абразивные вещества. Категорически запрещается п</w:t>
      </w:r>
      <w:r>
        <w:rPr>
          <w:rFonts w:cs="Times New Roman"/>
          <w:sz w:val="16"/>
          <w:szCs w:val="16"/>
        </w:rPr>
        <w:t>рименение для чистки</w:t>
      </w:r>
      <w:r w:rsidRPr="00802DCE">
        <w:rPr>
          <w:rFonts w:cs="Times New Roman"/>
          <w:sz w:val="16"/>
          <w:szCs w:val="16"/>
        </w:rPr>
        <w:t xml:space="preserve"> песка, пемзы, металлических щеток и других предметов, которые могут разрушить покрытие.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3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F518D9" w:rsidRDefault="00F518D9" w:rsidP="00F518D9">
      <w:pPr>
        <w:pStyle w:val="Standard"/>
        <w:rPr>
          <w:rFonts w:cs="Times New Roman"/>
          <w:noProof/>
          <w:sz w:val="32"/>
          <w:szCs w:val="32"/>
          <w:lang w:val="en-US"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>ARMONIA</w:t>
      </w:r>
    </w:p>
    <w:p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:rsidR="00FB16C2" w:rsidRDefault="00FB16C2" w:rsidP="00CF43DD">
      <w:pPr>
        <w:jc w:val="center"/>
        <w:rPr>
          <w:b/>
          <w:color w:val="002060"/>
          <w:sz w:val="36"/>
          <w:szCs w:val="36"/>
        </w:rPr>
      </w:pPr>
    </w:p>
    <w:p w:rsidR="008918D7" w:rsidRDefault="00FB16C2" w:rsidP="00EA1977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drawing>
          <wp:inline distT="0" distB="0" distL="0" distR="0" wp14:anchorId="42A747AC" wp14:editId="2675597E">
            <wp:extent cx="4314825" cy="2337197"/>
            <wp:effectExtent l="0" t="0" r="0" b="6350"/>
            <wp:docPr id="13" name="Рисунок 13" descr="C:\Users\Salini\AppData\Local\Microsoft\Windows\INetCache\Content.Word\Чертеж_Армония_НА СТОЛЕШНИЦУ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alini\AppData\Local\Microsoft\Windows\INetCache\Content.Word\Чертеж_Армония_НА СТОЛЕШНИЦУ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329" cy="234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8D7"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7EF6FF9A" wp14:editId="64B8A610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8D7" w:rsidRDefault="00EA1977" w:rsidP="00CF43DD">
      <w:pPr>
        <w:jc w:val="center"/>
        <w:rPr>
          <w:b/>
          <w:color w:val="002060"/>
          <w:sz w:val="36"/>
          <w:szCs w:val="36"/>
        </w:rPr>
      </w:pPr>
      <w:r>
        <w:rPr>
          <w:noProof/>
          <w:color w:val="FFC000"/>
          <w:lang w:bidi="ar-SA"/>
        </w:rPr>
        <w:drawing>
          <wp:inline distT="0" distB="0" distL="0" distR="0" wp14:anchorId="4D2AF407" wp14:editId="03E08DFC">
            <wp:extent cx="4280269" cy="2152650"/>
            <wp:effectExtent l="0" t="0" r="6350" b="0"/>
            <wp:docPr id="10" name="Рисунок 10" descr="C:\Users\Salini\AppData\Local\Microsoft\Windows\INetCache\Content.Word\Чертеж_Армония_НА СТОЛЕШНИЦУ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lini\AppData\Local\Microsoft\Windows\INetCache\Content.Word\Чертеж_Армония_НА СТОЛЕШНИЦУ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07" cy="21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D7" w:rsidRDefault="008918D7" w:rsidP="00EA1977">
      <w:pPr>
        <w:rPr>
          <w:b/>
          <w:color w:val="002060"/>
          <w:sz w:val="36"/>
          <w:szCs w:val="36"/>
        </w:rPr>
      </w:pPr>
    </w:p>
    <w:p w:rsidR="008918D7" w:rsidRDefault="00EA1977" w:rsidP="00CF43DD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365D538" wp14:editId="14B19239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8D7" w:rsidRDefault="00EA1977" w:rsidP="00CF43DD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drawing>
          <wp:inline distT="0" distB="0" distL="0" distR="0" wp14:anchorId="22ED3725" wp14:editId="01693CC5">
            <wp:extent cx="3933663" cy="2479512"/>
            <wp:effectExtent l="0" t="0" r="0" b="0"/>
            <wp:docPr id="9" name="Рисунок 9" descr="C:\Users\Salini\AppData\Local\Microsoft\Windows\INetCache\Content.Word\Rakavina-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lini\AppData\Local\Microsoft\Windows\INetCache\Content.Word\Rakavina-1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740" cy="251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:rsidR="00EA1977" w:rsidRDefault="00EA1977" w:rsidP="00EA1977">
      <w:pPr>
        <w:rPr>
          <w:b/>
          <w:color w:val="002060"/>
          <w:sz w:val="36"/>
          <w:szCs w:val="36"/>
        </w:rPr>
      </w:pPr>
    </w:p>
    <w:p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8480" behindDoc="1" locked="0" layoutInCell="1" allowOverlap="1" wp14:anchorId="5C96D0C4" wp14:editId="20D3C8BF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:rsidTr="005A4C6F">
        <w:trPr>
          <w:trHeight w:val="48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:rsidR="00EA1977" w:rsidRDefault="001454CC" w:rsidP="001454CC">
            <w:pPr>
              <w:rPr>
                <w:sz w:val="16"/>
                <w:szCs w:val="16"/>
                <w:lang w:val="en-US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ООО «САЛИНИ»</w:t>
            </w:r>
          </w:p>
        </w:tc>
      </w:tr>
      <w:tr w:rsidR="00EA1977" w:rsidTr="005A4C6F">
        <w:trPr>
          <w:trHeight w:val="419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:rsidR="00EA1977" w:rsidRPr="001454CC" w:rsidRDefault="001454CC" w:rsidP="001454CC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 150</w:t>
            </w:r>
            <w:r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bidi="ar-SA"/>
              </w:rPr>
              <w:t>(</w:t>
            </w:r>
            <w:r>
              <w:rPr>
                <w:color w:val="000000"/>
                <w:sz w:val="16"/>
                <w:szCs w:val="16"/>
                <w:lang w:val="en-US" w:bidi="ar-SA"/>
              </w:rPr>
              <w:t>R-20214</w:t>
            </w:r>
            <w:r>
              <w:rPr>
                <w:color w:val="000000"/>
                <w:sz w:val="16"/>
                <w:szCs w:val="16"/>
                <w:lang w:bidi="ar-SA"/>
              </w:rPr>
              <w:t>)</w:t>
            </w:r>
          </w:p>
        </w:tc>
      </w:tr>
      <w:tr w:rsidR="00EA1977" w:rsidTr="005A4C6F">
        <w:trPr>
          <w:trHeight w:val="413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:rsidTr="005A4C6F">
        <w:trPr>
          <w:trHeight w:val="421"/>
        </w:trPr>
        <w:tc>
          <w:tcPr>
            <w:tcW w:w="1418" w:type="dxa"/>
          </w:tcPr>
          <w:p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:rsidTr="005A4C6F">
        <w:trPr>
          <w:trHeight w:val="361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:rsidTr="005A4C6F">
        <w:trPr>
          <w:trHeight w:val="423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28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:rsidTr="005A4C6F">
        <w:trPr>
          <w:trHeight w:val="407"/>
        </w:trPr>
        <w:tc>
          <w:tcPr>
            <w:tcW w:w="8817" w:type="dxa"/>
          </w:tcPr>
          <w:p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jc w:val="center"/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16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20"/>
          <w:szCs w:val="16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:rsidR="00EA1977" w:rsidRPr="004160D9" w:rsidRDefault="00EA1977" w:rsidP="00EA1977">
      <w:pPr>
        <w:rPr>
          <w:sz w:val="20"/>
          <w:szCs w:val="16"/>
        </w:rPr>
      </w:pPr>
    </w:p>
    <w:p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:rsidR="00EA1977" w:rsidRDefault="00EA1977" w:rsidP="00EA1977">
      <w:pPr>
        <w:rPr>
          <w:sz w:val="40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:rsidR="00EA1977" w:rsidRDefault="00EA1977" w:rsidP="00EA1977">
      <w:pPr>
        <w:rPr>
          <w:sz w:val="28"/>
          <w:szCs w:val="16"/>
        </w:rPr>
      </w:pPr>
    </w:p>
    <w:p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3FE02CDB" wp14:editId="1625AD05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:rsidR="00EA1977" w:rsidRDefault="00EA1977" w:rsidP="00EA1977">
      <w:pPr>
        <w:rPr>
          <w:sz w:val="20"/>
          <w:szCs w:val="28"/>
        </w:rPr>
      </w:pPr>
    </w:p>
    <w:p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:rsidR="00EA1977" w:rsidRDefault="00EA1977" w:rsidP="00EA1977">
      <w:pPr>
        <w:rPr>
          <w:sz w:val="20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proofErr w:type="gramStart"/>
      <w:r>
        <w:rPr>
          <w:sz w:val="20"/>
          <w:szCs w:val="20"/>
        </w:rPr>
        <w:t>доверенного</w:t>
      </w:r>
      <w:proofErr w:type="gramEnd"/>
      <w:r>
        <w:rPr>
          <w:sz w:val="20"/>
          <w:szCs w:val="20"/>
        </w:rPr>
        <w:t xml:space="preserve"> лица)   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:rsidR="00EA1977" w:rsidRDefault="00EA1977" w:rsidP="00EA1977">
      <w:pPr>
        <w:rPr>
          <w:sz w:val="20"/>
          <w:szCs w:val="20"/>
        </w:rPr>
      </w:pPr>
    </w:p>
    <w:p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:rsidR="00EA1977" w:rsidRDefault="00EA1977" w:rsidP="00EA1977">
      <w:pPr>
        <w:rPr>
          <w:sz w:val="28"/>
          <w:szCs w:val="28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установки</w:t>
            </w:r>
            <w:proofErr w:type="gramEnd"/>
          </w:p>
        </w:tc>
        <w:tc>
          <w:tcPr>
            <w:tcW w:w="1134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59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1977" w:rsidRDefault="00EA1977" w:rsidP="00EA1977">
      <w:pPr>
        <w:jc w:val="center"/>
        <w:rPr>
          <w:sz w:val="40"/>
          <w:szCs w:val="40"/>
        </w:rPr>
      </w:pPr>
    </w:p>
    <w:p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установки</w:t>
            </w:r>
            <w:proofErr w:type="gramEnd"/>
          </w:p>
        </w:tc>
        <w:tc>
          <w:tcPr>
            <w:tcW w:w="1111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неисправностей</w:t>
            </w:r>
            <w:proofErr w:type="gramEnd"/>
          </w:p>
        </w:tc>
        <w:tc>
          <w:tcPr>
            <w:tcW w:w="9311" w:type="dxa"/>
            <w:gridSpan w:val="4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:rsidTr="005A4C6F">
        <w:tc>
          <w:tcPr>
            <w:tcW w:w="1582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устранения</w:t>
            </w:r>
            <w:proofErr w:type="gramEnd"/>
          </w:p>
        </w:tc>
        <w:tc>
          <w:tcPr>
            <w:tcW w:w="3936" w:type="dxa"/>
            <w:gridSpan w:val="2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клиента</w:t>
            </w:r>
            <w:proofErr w:type="gramEnd"/>
          </w:p>
        </w:tc>
        <w:tc>
          <w:tcPr>
            <w:tcW w:w="3882" w:type="dxa"/>
          </w:tcPr>
          <w:p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21" w:rsidRDefault="007B0A21" w:rsidP="00234E18">
      <w:r>
        <w:separator/>
      </w:r>
    </w:p>
  </w:endnote>
  <w:endnote w:type="continuationSeparator" w:id="0">
    <w:p w:rsidR="007B0A21" w:rsidRDefault="007B0A21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21" w:rsidRDefault="007B0A21" w:rsidP="00234E18">
      <w:r>
        <w:separator/>
      </w:r>
    </w:p>
  </w:footnote>
  <w:footnote w:type="continuationSeparator" w:id="0">
    <w:p w:rsidR="007B0A21" w:rsidRDefault="007B0A21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1454CC"/>
    <w:rsid w:val="001B0D9E"/>
    <w:rsid w:val="00234E18"/>
    <w:rsid w:val="002D5673"/>
    <w:rsid w:val="00350DAC"/>
    <w:rsid w:val="00366049"/>
    <w:rsid w:val="0040377D"/>
    <w:rsid w:val="00476088"/>
    <w:rsid w:val="004A5B8B"/>
    <w:rsid w:val="00517830"/>
    <w:rsid w:val="005642A2"/>
    <w:rsid w:val="005A4C6F"/>
    <w:rsid w:val="005C5129"/>
    <w:rsid w:val="006274B9"/>
    <w:rsid w:val="0073102C"/>
    <w:rsid w:val="007B0A21"/>
    <w:rsid w:val="007B3D51"/>
    <w:rsid w:val="00806C17"/>
    <w:rsid w:val="00823577"/>
    <w:rsid w:val="00880825"/>
    <w:rsid w:val="008918D7"/>
    <w:rsid w:val="008F4CE3"/>
    <w:rsid w:val="0090397F"/>
    <w:rsid w:val="009A2B24"/>
    <w:rsid w:val="009B7611"/>
    <w:rsid w:val="00A92D62"/>
    <w:rsid w:val="00B067B5"/>
    <w:rsid w:val="00B6664C"/>
    <w:rsid w:val="00B8271E"/>
    <w:rsid w:val="00B84A30"/>
    <w:rsid w:val="00B96BD0"/>
    <w:rsid w:val="00BC29F5"/>
    <w:rsid w:val="00BD1E10"/>
    <w:rsid w:val="00C87A36"/>
    <w:rsid w:val="00CF3A31"/>
    <w:rsid w:val="00CF43DD"/>
    <w:rsid w:val="00D504EE"/>
    <w:rsid w:val="00E077D9"/>
    <w:rsid w:val="00EA1977"/>
    <w:rsid w:val="00F518D9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3E34-D6B2-4ADE-BCDD-B686852D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Salini</cp:lastModifiedBy>
  <cp:revision>4</cp:revision>
  <cp:lastPrinted>2019-02-15T12:13:00Z</cp:lastPrinted>
  <dcterms:created xsi:type="dcterms:W3CDTF">2019-02-22T10:57:00Z</dcterms:created>
  <dcterms:modified xsi:type="dcterms:W3CDTF">2019-03-11T12:56:00Z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